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791" w:rsidRDefault="00AC6791" w:rsidP="003A3631">
      <w:pPr>
        <w:spacing w:after="120"/>
        <w:jc w:val="center"/>
        <w:rPr>
          <w:b/>
        </w:rPr>
      </w:pPr>
      <w:bookmarkStart w:id="0" w:name="_GoBack"/>
      <w:bookmarkEnd w:id="0"/>
      <w:r w:rsidRPr="00AC6791">
        <w:rPr>
          <w:b/>
        </w:rPr>
        <w:t>Ekonometria i prognozowanie procesów gospodarczych</w:t>
      </w:r>
      <w:r w:rsidR="000A498F">
        <w:rPr>
          <w:b/>
        </w:rPr>
        <w:t xml:space="preserve"> 2019</w:t>
      </w:r>
    </w:p>
    <w:p w:rsidR="00AC6791" w:rsidRDefault="00AC6791" w:rsidP="003A3631">
      <w:pPr>
        <w:spacing w:after="120"/>
        <w:rPr>
          <w:b/>
        </w:rPr>
      </w:pPr>
    </w:p>
    <w:p w:rsidR="00AC6791" w:rsidRPr="00502139" w:rsidRDefault="00AC6791" w:rsidP="00AC6791">
      <w:pPr>
        <w:spacing w:after="120"/>
        <w:rPr>
          <w:b/>
        </w:rPr>
      </w:pPr>
      <w:r w:rsidRPr="00502139">
        <w:rPr>
          <w:b/>
        </w:rPr>
        <w:t xml:space="preserve">Program </w:t>
      </w:r>
      <w:r>
        <w:rPr>
          <w:b/>
        </w:rPr>
        <w:t>wykładów</w:t>
      </w:r>
    </w:p>
    <w:p w:rsidR="00AC6791" w:rsidRPr="00AC6791" w:rsidRDefault="00AC6791" w:rsidP="00AC6791">
      <w:pPr>
        <w:numPr>
          <w:ilvl w:val="0"/>
          <w:numId w:val="3"/>
        </w:numPr>
        <w:spacing w:after="120" w:line="240" w:lineRule="auto"/>
      </w:pPr>
      <w:r w:rsidRPr="00AC6791">
        <w:t>Regresja liniowa prosta.</w:t>
      </w:r>
    </w:p>
    <w:p w:rsidR="00AC6791" w:rsidRPr="00AC6791" w:rsidRDefault="00AC6791" w:rsidP="00AC6791">
      <w:pPr>
        <w:numPr>
          <w:ilvl w:val="0"/>
          <w:numId w:val="3"/>
        </w:numPr>
        <w:spacing w:after="120" w:line="240" w:lineRule="auto"/>
      </w:pPr>
      <w:r w:rsidRPr="00AC6791">
        <w:t xml:space="preserve">Regresja liniowa wieloraka. </w:t>
      </w:r>
    </w:p>
    <w:p w:rsidR="00EB55F5" w:rsidRDefault="00AC6791" w:rsidP="00AC6791">
      <w:pPr>
        <w:numPr>
          <w:ilvl w:val="0"/>
          <w:numId w:val="3"/>
        </w:numPr>
        <w:spacing w:after="120" w:line="240" w:lineRule="auto"/>
      </w:pPr>
      <w:r w:rsidRPr="00AC6791">
        <w:t xml:space="preserve">Prognozowanie zjawisk charakteryzujących się tendencją rozwojową. </w:t>
      </w:r>
    </w:p>
    <w:p w:rsidR="00AC6791" w:rsidRPr="00AC6791" w:rsidRDefault="00AC6791" w:rsidP="00AC6791">
      <w:pPr>
        <w:numPr>
          <w:ilvl w:val="0"/>
          <w:numId w:val="3"/>
        </w:numPr>
        <w:spacing w:after="120" w:line="240" w:lineRule="auto"/>
      </w:pPr>
      <w:r w:rsidRPr="00AC6791">
        <w:t>Prognozowanie zjawisk charakteryzujących się tendencją rozwojową (cd.). Wykorzystanie modelu wygładzania wykładniczego Holta.</w:t>
      </w:r>
    </w:p>
    <w:p w:rsidR="00AC6791" w:rsidRPr="00AC6791" w:rsidRDefault="00AC6791" w:rsidP="00AC6791">
      <w:pPr>
        <w:numPr>
          <w:ilvl w:val="0"/>
          <w:numId w:val="3"/>
        </w:numPr>
        <w:spacing w:after="120" w:line="240" w:lineRule="auto"/>
      </w:pPr>
      <w:r w:rsidRPr="00AC6791">
        <w:t xml:space="preserve">Prognozowanie zjawisk z wahaniami sezonowymi. </w:t>
      </w:r>
    </w:p>
    <w:p w:rsidR="00AC6791" w:rsidRPr="00AC6791" w:rsidRDefault="00AC6791" w:rsidP="00AC6791">
      <w:pPr>
        <w:numPr>
          <w:ilvl w:val="0"/>
          <w:numId w:val="3"/>
        </w:numPr>
        <w:spacing w:after="120" w:line="240" w:lineRule="auto"/>
      </w:pPr>
      <w:r>
        <w:t xml:space="preserve">Weryfikacja </w:t>
      </w:r>
      <w:r w:rsidRPr="00AC6791">
        <w:t>modeli ekonometrycznych.</w:t>
      </w:r>
    </w:p>
    <w:p w:rsidR="00AC6791" w:rsidRPr="00AC6791" w:rsidRDefault="00AC6791" w:rsidP="00AC6791">
      <w:pPr>
        <w:numPr>
          <w:ilvl w:val="0"/>
          <w:numId w:val="3"/>
        </w:numPr>
        <w:spacing w:after="120" w:line="240" w:lineRule="auto"/>
      </w:pPr>
      <w:r>
        <w:t>Metody analogowe</w:t>
      </w:r>
      <w:r w:rsidRPr="00AC6791">
        <w:t xml:space="preserve">. </w:t>
      </w:r>
    </w:p>
    <w:p w:rsidR="00AC6791" w:rsidRPr="00AC6791" w:rsidRDefault="00AC6791" w:rsidP="00AC6791">
      <w:pPr>
        <w:numPr>
          <w:ilvl w:val="0"/>
          <w:numId w:val="3"/>
        </w:numPr>
        <w:spacing w:after="120" w:line="240" w:lineRule="auto"/>
      </w:pPr>
      <w:r w:rsidRPr="00AC6791">
        <w:t xml:space="preserve">Metoda delficka </w:t>
      </w:r>
      <w:r>
        <w:t>.</w:t>
      </w:r>
    </w:p>
    <w:p w:rsidR="00AC6791" w:rsidRDefault="00AC6791" w:rsidP="003A3631">
      <w:pPr>
        <w:spacing w:after="120"/>
        <w:rPr>
          <w:b/>
        </w:rPr>
      </w:pPr>
    </w:p>
    <w:p w:rsidR="00AC6791" w:rsidRDefault="00AC6791" w:rsidP="003A3631">
      <w:pPr>
        <w:spacing w:after="120"/>
        <w:rPr>
          <w:b/>
        </w:rPr>
      </w:pPr>
    </w:p>
    <w:p w:rsidR="002A64DD" w:rsidRPr="00502139" w:rsidRDefault="002A64DD" w:rsidP="003A3631">
      <w:pPr>
        <w:spacing w:after="120"/>
        <w:rPr>
          <w:b/>
        </w:rPr>
      </w:pPr>
      <w:r w:rsidRPr="00502139">
        <w:rPr>
          <w:b/>
        </w:rPr>
        <w:t>Program laboratorium:</w:t>
      </w:r>
    </w:p>
    <w:p w:rsidR="00AC6791" w:rsidRPr="00AC6791" w:rsidRDefault="00AC6791" w:rsidP="00267212">
      <w:pPr>
        <w:numPr>
          <w:ilvl w:val="0"/>
          <w:numId w:val="4"/>
        </w:numPr>
        <w:spacing w:after="120" w:line="240" w:lineRule="auto"/>
      </w:pPr>
      <w:r w:rsidRPr="00AC6791">
        <w:t>Regresja liniowa prosta.</w:t>
      </w:r>
    </w:p>
    <w:p w:rsidR="00AC6791" w:rsidRPr="00AC6791" w:rsidRDefault="00AC6791" w:rsidP="00267212">
      <w:pPr>
        <w:numPr>
          <w:ilvl w:val="0"/>
          <w:numId w:val="4"/>
        </w:numPr>
        <w:spacing w:after="120" w:line="240" w:lineRule="auto"/>
      </w:pPr>
      <w:r w:rsidRPr="00AC6791">
        <w:t xml:space="preserve">Regresja liniowa wieloraka dobór zmiennych. </w:t>
      </w:r>
    </w:p>
    <w:p w:rsidR="00AC6791" w:rsidRPr="00AC6791" w:rsidRDefault="002A64DD" w:rsidP="00267212">
      <w:pPr>
        <w:numPr>
          <w:ilvl w:val="0"/>
          <w:numId w:val="4"/>
        </w:numPr>
        <w:spacing w:after="120" w:line="240" w:lineRule="auto"/>
      </w:pPr>
      <w:r w:rsidRPr="00AC6791">
        <w:t>Prognozowanie zjawisk charakteryzujących się tendencją rozwojową. Budowanie prognoz z poprawką. Ocena dopuszczalności prognoz na podstawie błędów ex post prognoz wygasłych oraz z wykorzystaniem informacji od ekspertów.</w:t>
      </w:r>
    </w:p>
    <w:p w:rsidR="00AC6791" w:rsidRPr="00AC6791" w:rsidRDefault="002A64DD" w:rsidP="00267212">
      <w:pPr>
        <w:numPr>
          <w:ilvl w:val="0"/>
          <w:numId w:val="4"/>
        </w:numPr>
        <w:spacing w:after="120" w:line="240" w:lineRule="auto"/>
      </w:pPr>
      <w:r w:rsidRPr="00AC6791">
        <w:t>Prognozowanie zjawisk charakteryzujących się tendencją rozwojową (</w:t>
      </w:r>
      <w:r w:rsidR="00EB6C15" w:rsidRPr="00AC6791">
        <w:t>c</w:t>
      </w:r>
      <w:r w:rsidRPr="00AC6791">
        <w:t>d.)</w:t>
      </w:r>
      <w:r w:rsidR="00EB6C15" w:rsidRPr="00AC6791">
        <w:t>.</w:t>
      </w:r>
      <w:r w:rsidRPr="00AC6791">
        <w:t xml:space="preserve"> Wykorzystanie modelu wygładzania wykładniczego Holta.</w:t>
      </w:r>
    </w:p>
    <w:p w:rsidR="00AC6791" w:rsidRPr="00AC6791" w:rsidRDefault="00EB6C15" w:rsidP="00267212">
      <w:pPr>
        <w:numPr>
          <w:ilvl w:val="0"/>
          <w:numId w:val="4"/>
        </w:numPr>
        <w:spacing w:after="120" w:line="240" w:lineRule="auto"/>
      </w:pPr>
      <w:r w:rsidRPr="00AC6791">
        <w:t xml:space="preserve">Prognozowanie zjawisk z wahaniami sezonowymi. Metoda wskaźników. </w:t>
      </w:r>
    </w:p>
    <w:p w:rsidR="00AC6791" w:rsidRPr="00AC6791" w:rsidRDefault="00EB6C15" w:rsidP="00267212">
      <w:pPr>
        <w:numPr>
          <w:ilvl w:val="0"/>
          <w:numId w:val="4"/>
        </w:numPr>
        <w:spacing w:after="120" w:line="240" w:lineRule="auto"/>
      </w:pPr>
      <w:r w:rsidRPr="00AC6791">
        <w:t>Prognozowanie na podstawie modeli ekonometrycznych</w:t>
      </w:r>
      <w:r w:rsidR="00ED20AD" w:rsidRPr="00AC6791">
        <w:t>.</w:t>
      </w:r>
    </w:p>
    <w:p w:rsidR="00AC6791" w:rsidRPr="00AC6791" w:rsidRDefault="00ED20AD" w:rsidP="00267212">
      <w:pPr>
        <w:numPr>
          <w:ilvl w:val="0"/>
          <w:numId w:val="4"/>
        </w:numPr>
        <w:spacing w:after="120" w:line="240" w:lineRule="auto"/>
      </w:pPr>
      <w:r w:rsidRPr="00AC6791">
        <w:t xml:space="preserve">Kolokwium. </w:t>
      </w:r>
    </w:p>
    <w:p w:rsidR="00032626" w:rsidRPr="00AC6791" w:rsidRDefault="00AC6791" w:rsidP="00267212">
      <w:pPr>
        <w:numPr>
          <w:ilvl w:val="0"/>
          <w:numId w:val="4"/>
        </w:numPr>
        <w:spacing w:after="120" w:line="240" w:lineRule="auto"/>
      </w:pPr>
      <w:r w:rsidRPr="00AC6791">
        <w:t xml:space="preserve">Metoda delficka </w:t>
      </w:r>
      <w:r>
        <w:t>.</w:t>
      </w:r>
    </w:p>
    <w:p w:rsidR="00AC6791" w:rsidRDefault="00AC6791" w:rsidP="00AC6791">
      <w:pPr>
        <w:spacing w:after="120" w:line="240" w:lineRule="auto"/>
        <w:rPr>
          <w:b/>
        </w:rPr>
      </w:pPr>
    </w:p>
    <w:p w:rsidR="003A3631" w:rsidRPr="00502139" w:rsidRDefault="003A3631" w:rsidP="003A3631">
      <w:pPr>
        <w:spacing w:after="120"/>
        <w:rPr>
          <w:b/>
        </w:rPr>
      </w:pPr>
      <w:r w:rsidRPr="00502139">
        <w:rPr>
          <w:b/>
        </w:rPr>
        <w:t>Literatura:</w:t>
      </w:r>
    </w:p>
    <w:p w:rsidR="00502139" w:rsidRPr="00502139" w:rsidRDefault="003A3631" w:rsidP="00502139">
      <w:pPr>
        <w:numPr>
          <w:ilvl w:val="0"/>
          <w:numId w:val="1"/>
        </w:numPr>
        <w:spacing w:after="120"/>
        <w:rPr>
          <w:i/>
        </w:rPr>
      </w:pPr>
      <w:r w:rsidRPr="00502139">
        <w:rPr>
          <w:i/>
          <w:iCs/>
        </w:rPr>
        <w:t>Prognozowanie gospodarcze. Metody i zastosowanie</w:t>
      </w:r>
      <w:r w:rsidRPr="00502139">
        <w:rPr>
          <w:i/>
        </w:rPr>
        <w:t>. Red. M. Cieślak. Warszawa, PWN 20</w:t>
      </w:r>
      <w:r w:rsidR="00AC6791">
        <w:rPr>
          <w:i/>
        </w:rPr>
        <w:t>12</w:t>
      </w:r>
      <w:r w:rsidRPr="00502139">
        <w:rPr>
          <w:i/>
        </w:rPr>
        <w:t>.</w:t>
      </w:r>
    </w:p>
    <w:p w:rsidR="00ED20AD" w:rsidRPr="00502139" w:rsidRDefault="00502139" w:rsidP="00502139">
      <w:pPr>
        <w:numPr>
          <w:ilvl w:val="0"/>
          <w:numId w:val="1"/>
        </w:numPr>
        <w:spacing w:after="120"/>
        <w:rPr>
          <w:i/>
        </w:rPr>
      </w:pPr>
      <w:r w:rsidRPr="00502139">
        <w:rPr>
          <w:i/>
        </w:rPr>
        <w:t>Metody prognozowania. Zbiór zadań. Red. B. Radzikowska. AE Wrocław 2004.</w:t>
      </w:r>
    </w:p>
    <w:p w:rsidR="00032626" w:rsidRDefault="00032626" w:rsidP="00502139">
      <w:pPr>
        <w:pStyle w:val="ListParagraph"/>
        <w:ind w:left="0"/>
        <w:jc w:val="left"/>
        <w:rPr>
          <w:b/>
        </w:rPr>
      </w:pPr>
    </w:p>
    <w:p w:rsidR="00502139" w:rsidRPr="00502139" w:rsidRDefault="00502139" w:rsidP="00502139">
      <w:pPr>
        <w:pStyle w:val="ListParagraph"/>
        <w:ind w:left="0"/>
        <w:jc w:val="left"/>
        <w:rPr>
          <w:b/>
        </w:rPr>
      </w:pPr>
      <w:r w:rsidRPr="00502139">
        <w:rPr>
          <w:b/>
        </w:rPr>
        <w:t>Zasady zaliczenia</w:t>
      </w:r>
      <w:r w:rsidR="00AC6791">
        <w:rPr>
          <w:b/>
        </w:rPr>
        <w:t xml:space="preserve"> laboratorium</w:t>
      </w:r>
      <w:r w:rsidRPr="00502139">
        <w:rPr>
          <w:b/>
        </w:rPr>
        <w:t>:</w:t>
      </w:r>
    </w:p>
    <w:p w:rsidR="00502139" w:rsidRPr="00502139" w:rsidRDefault="00502139" w:rsidP="00502139">
      <w:pPr>
        <w:pStyle w:val="ListParagraph"/>
        <w:ind w:left="0"/>
        <w:jc w:val="left"/>
      </w:pPr>
      <w:r w:rsidRPr="00502139">
        <w:t>Ocena końcowa zależeć będzie od sumy punktów uzyskanej na podstawie:</w:t>
      </w:r>
    </w:p>
    <w:p w:rsidR="00502139" w:rsidRPr="00502139" w:rsidRDefault="00502139" w:rsidP="00502139">
      <w:pPr>
        <w:pStyle w:val="ListParagraph"/>
        <w:numPr>
          <w:ilvl w:val="0"/>
          <w:numId w:val="2"/>
        </w:numPr>
        <w:jc w:val="left"/>
      </w:pPr>
      <w:r>
        <w:t>Kolokwium</w:t>
      </w:r>
      <w:r w:rsidRPr="00502139">
        <w:t xml:space="preserve"> (maksymalnie </w:t>
      </w:r>
      <w:r w:rsidR="00AC6791">
        <w:t>9</w:t>
      </w:r>
      <w:r w:rsidRPr="00502139">
        <w:t xml:space="preserve">0 </w:t>
      </w:r>
      <w:r w:rsidR="00AC6791">
        <w:t>%</w:t>
      </w:r>
      <w:r w:rsidRPr="00502139">
        <w:t>)</w:t>
      </w:r>
    </w:p>
    <w:p w:rsidR="00502139" w:rsidRPr="00502139" w:rsidRDefault="00502139" w:rsidP="00502139">
      <w:pPr>
        <w:pStyle w:val="ListParagraph"/>
        <w:numPr>
          <w:ilvl w:val="0"/>
          <w:numId w:val="2"/>
        </w:numPr>
        <w:jc w:val="left"/>
      </w:pPr>
      <w:r>
        <w:t>Zadań</w:t>
      </w:r>
      <w:r w:rsidRPr="00502139">
        <w:t xml:space="preserve"> domow</w:t>
      </w:r>
      <w:r>
        <w:t>ych</w:t>
      </w:r>
      <w:r w:rsidRPr="00502139">
        <w:t xml:space="preserve"> (</w:t>
      </w:r>
      <w:r w:rsidR="00AC6791">
        <w:t>10 %</w:t>
      </w:r>
      <w:r w:rsidRPr="00502139">
        <w:t>)</w:t>
      </w:r>
    </w:p>
    <w:p w:rsidR="00502139" w:rsidRPr="00502139" w:rsidRDefault="00502139" w:rsidP="003A3631">
      <w:pPr>
        <w:spacing w:after="120"/>
      </w:pPr>
    </w:p>
    <w:sectPr w:rsidR="00502139" w:rsidRPr="00502139" w:rsidSect="0003262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6EFA"/>
    <w:multiLevelType w:val="hybridMultilevel"/>
    <w:tmpl w:val="BF1418B2"/>
    <w:lvl w:ilvl="0" w:tplc="30664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80E0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8961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6C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24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6C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648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066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8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EB4BB3"/>
    <w:multiLevelType w:val="hybridMultilevel"/>
    <w:tmpl w:val="909E7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3087"/>
    <w:multiLevelType w:val="hybridMultilevel"/>
    <w:tmpl w:val="C152F1E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A75019A"/>
    <w:multiLevelType w:val="hybridMultilevel"/>
    <w:tmpl w:val="909E7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4DD"/>
    <w:rsid w:val="00032626"/>
    <w:rsid w:val="00096387"/>
    <w:rsid w:val="000A498F"/>
    <w:rsid w:val="00267212"/>
    <w:rsid w:val="002A64DD"/>
    <w:rsid w:val="003A3631"/>
    <w:rsid w:val="00451B1F"/>
    <w:rsid w:val="00502139"/>
    <w:rsid w:val="005C61DC"/>
    <w:rsid w:val="00AC6791"/>
    <w:rsid w:val="00DD2724"/>
    <w:rsid w:val="00DD70DE"/>
    <w:rsid w:val="00EB55F5"/>
    <w:rsid w:val="00EB6C15"/>
    <w:rsid w:val="00ED20AD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EA5C9-9D8B-4753-9110-B7CE42D0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70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502139"/>
    <w:pPr>
      <w:spacing w:before="60" w:after="0" w:line="240" w:lineRule="atLeast"/>
      <w:ind w:left="720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PROGNOZOWANIE FINANSOWE</vt:lpstr>
    </vt:vector>
  </TitlesOfParts>
  <Company>Hewlett-Packard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PROGNOZOWANIE FINANSOWE</dc:title>
  <dc:subject/>
  <dc:creator>HP</dc:creator>
  <cp:keywords/>
  <cp:lastModifiedBy>Jacek</cp:lastModifiedBy>
  <cp:revision>2</cp:revision>
  <dcterms:created xsi:type="dcterms:W3CDTF">2019-02-17T18:24:00Z</dcterms:created>
  <dcterms:modified xsi:type="dcterms:W3CDTF">2019-02-17T18:24:00Z</dcterms:modified>
</cp:coreProperties>
</file>